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606A55" w:rsidP="007D2EB5">
      <w:pPr>
        <w:rPr>
          <w:rFonts w:ascii="Times New Roman" w:hAnsi="Times New Roman"/>
          <w:b/>
          <w:i/>
          <w:color w:val="00B0F0"/>
          <w:sz w:val="24"/>
          <w:szCs w:val="24"/>
        </w:rPr>
      </w:pPr>
      <w:r w:rsidRPr="00606A55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62.9pt;margin-top:-33.85pt;width:389.25pt;height:70.1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2E602D" w:rsidRDefault="00E47903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2E602D">
                    <w:rPr>
                      <w:rFonts w:ascii="Times New Roman" w:hAnsi="Times New Roman"/>
                      <w:sz w:val="48"/>
                      <w:szCs w:val="48"/>
                    </w:rPr>
                    <w:t>П</w:t>
                  </w:r>
                  <w:r w:rsidR="0090084D" w:rsidRPr="002E602D">
                    <w:rPr>
                      <w:rFonts w:ascii="Times New Roman" w:hAnsi="Times New Roman"/>
                      <w:sz w:val="48"/>
                      <w:szCs w:val="48"/>
                    </w:rPr>
                    <w:t>альчиковые игры</w:t>
                  </w:r>
                  <w:r w:rsidRPr="002E602D">
                    <w:rPr>
                      <w:rFonts w:ascii="Times New Roman" w:hAnsi="Times New Roman"/>
                      <w:sz w:val="48"/>
                      <w:szCs w:val="48"/>
                    </w:rPr>
                    <w:t xml:space="preserve"> для малышей</w:t>
                  </w:r>
                </w:p>
                <w:p w:rsidR="0090084D" w:rsidRPr="002E602D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606A55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6" o:title=""/>
          </v:shape>
        </w:pict>
      </w:r>
      <w:bookmarkStart w:id="0" w:name="_GoBack"/>
      <w:bookmarkEnd w:id="0"/>
    </w:p>
    <w:p w:rsidR="00E47903" w:rsidRPr="00E47903" w:rsidRDefault="00E47903" w:rsidP="007D2EB5">
      <w:pPr>
        <w:pStyle w:val="a3"/>
        <w:spacing w:before="180" w:after="180" w:line="276" w:lineRule="auto"/>
        <w:jc w:val="center"/>
        <w:rPr>
          <w:spacing w:val="15"/>
        </w:rPr>
      </w:pPr>
      <w:r w:rsidRPr="00E47903">
        <w:rPr>
          <w:b/>
          <w:spacing w:val="15"/>
        </w:rPr>
        <w:t xml:space="preserve">Пальчиковые игры – </w:t>
      </w:r>
      <w:r w:rsidRPr="00E47903">
        <w:rPr>
          <w:spacing w:val="15"/>
        </w:rPr>
        <w:t>это не только увлекательные и эмоциональные занятия, но и замечательные упражнения для развития мелкой моторики. Пальчиковые игры </w:t>
      </w:r>
      <w:r w:rsidRPr="00E47903">
        <w:rPr>
          <w:i/>
          <w:iCs/>
          <w:spacing w:val="15"/>
        </w:rPr>
        <w:t>выполняют функцию массажа и гимнастики рук</w:t>
      </w:r>
      <w:r w:rsidRPr="00E47903">
        <w:rPr>
          <w:spacing w:val="15"/>
        </w:rPr>
        <w:t>, которые влияют на детский организм наилучшим образом. Игры с пальчиками </w:t>
      </w:r>
      <w:r w:rsidRPr="00E47903">
        <w:rPr>
          <w:i/>
          <w:iCs/>
          <w:spacing w:val="15"/>
        </w:rPr>
        <w:t>создают благоприятный эмоциональный фон, развивают умение подражать взрослому, учат вслушиваться и понимать смысл речи, повышают речевую активность ребёнка; развивается память воображение и фантазия</w:t>
      </w:r>
      <w:r w:rsidRPr="00E47903">
        <w:rPr>
          <w:spacing w:val="15"/>
        </w:rPr>
        <w:t>.</w:t>
      </w:r>
    </w:p>
    <w:p w:rsidR="00E47903" w:rsidRPr="00E47903" w:rsidRDefault="00E47903" w:rsidP="007D2EB5">
      <w:pPr>
        <w:pStyle w:val="a3"/>
        <w:spacing w:before="180" w:after="180" w:line="276" w:lineRule="auto"/>
        <w:jc w:val="center"/>
        <w:rPr>
          <w:spacing w:val="15"/>
        </w:rPr>
      </w:pPr>
      <w:r w:rsidRPr="00E47903">
        <w:rPr>
          <w:spacing w:val="15"/>
        </w:rPr>
        <w:t xml:space="preserve">Выполняя пальчиками различные упражнения, ребенок достигает хорошего развития мелкой моторики рук, которая </w:t>
      </w:r>
      <w:proofErr w:type="gramStart"/>
      <w:r w:rsidRPr="00E47903">
        <w:rPr>
          <w:spacing w:val="15"/>
        </w:rPr>
        <w:t>не только оказывает</w:t>
      </w:r>
      <w:proofErr w:type="gramEnd"/>
      <w:r w:rsidRPr="00E47903">
        <w:rPr>
          <w:spacing w:val="15"/>
        </w:rPr>
        <w:t> </w:t>
      </w:r>
      <w:r w:rsidRPr="00E47903">
        <w:rPr>
          <w:i/>
          <w:iCs/>
          <w:spacing w:val="15"/>
        </w:rPr>
        <w:t>благоприятное воздействие на развитие речи</w:t>
      </w:r>
      <w:r w:rsidRPr="00E47903">
        <w:rPr>
          <w:spacing w:val="15"/>
        </w:rPr>
        <w:t>, но и подготавливает ребенка к рисованию и письму. Кисти рук приобретают хорошую подвижность, гибкость, исчезает скованность движений, это в дальнейшем </w:t>
      </w:r>
      <w:r w:rsidRPr="00E47903">
        <w:rPr>
          <w:i/>
          <w:iCs/>
          <w:spacing w:val="15"/>
        </w:rPr>
        <w:t>облегчает приобретение навыков письма.</w:t>
      </w:r>
    </w:p>
    <w:p w:rsidR="00E47903" w:rsidRPr="00E47903" w:rsidRDefault="00E47903" w:rsidP="007D2EB5">
      <w:pPr>
        <w:pStyle w:val="a3"/>
        <w:spacing w:before="180" w:after="180" w:line="276" w:lineRule="auto"/>
        <w:jc w:val="center"/>
        <w:rPr>
          <w:spacing w:val="15"/>
        </w:rPr>
      </w:pPr>
      <w:r w:rsidRPr="00E47903">
        <w:rPr>
          <w:spacing w:val="15"/>
        </w:rPr>
        <w:t>Пальчиковые игры дают возможность родителям играть с малышами, радовать их и, вместе с тем развивать речь и мелкую моторику. Благодаря таким играм ребёнок получает разнообразные сенсорные впечатления, у него развивается внимательность и способность сосредотачиваться. Такие игры формируют добрые взаимоотношения между детьми, а также между взрослым и ребёнком.</w:t>
      </w:r>
    </w:p>
    <w:p w:rsidR="00E47903" w:rsidRDefault="00E47903" w:rsidP="00E47903">
      <w:pPr>
        <w:pStyle w:val="a3"/>
        <w:spacing w:before="180" w:after="180" w:line="276" w:lineRule="auto"/>
        <w:jc w:val="both"/>
        <w:rPr>
          <w:spacing w:val="15"/>
        </w:rPr>
      </w:pPr>
    </w:p>
    <w:p w:rsidR="00E47903" w:rsidRDefault="00E47903" w:rsidP="00E47903">
      <w:pPr>
        <w:pStyle w:val="a3"/>
        <w:spacing w:before="180" w:after="180" w:line="276" w:lineRule="auto"/>
        <w:jc w:val="both"/>
        <w:rPr>
          <w:spacing w:val="15"/>
        </w:rPr>
      </w:pPr>
    </w:p>
    <w:p w:rsidR="00E47903" w:rsidRDefault="00E47903" w:rsidP="00E47903">
      <w:pPr>
        <w:pStyle w:val="a3"/>
        <w:spacing w:before="180" w:after="180" w:line="276" w:lineRule="auto"/>
        <w:jc w:val="both"/>
        <w:rPr>
          <w:spacing w:val="15"/>
        </w:rPr>
      </w:pPr>
    </w:p>
    <w:p w:rsidR="00E47903" w:rsidRPr="00E47903" w:rsidRDefault="00E47903" w:rsidP="007D2EB5">
      <w:pPr>
        <w:pStyle w:val="a3"/>
        <w:spacing w:before="180" w:after="180" w:line="276" w:lineRule="auto"/>
        <w:jc w:val="center"/>
        <w:rPr>
          <w:spacing w:val="15"/>
        </w:rPr>
      </w:pPr>
      <w:r>
        <w:rPr>
          <w:spacing w:val="15"/>
        </w:rPr>
        <w:t>о</w:t>
      </w:r>
      <w:r w:rsidRPr="00E47903">
        <w:rPr>
          <w:spacing w:val="15"/>
        </w:rPr>
        <w:t>дни пальчиковые игры готовят малыша к счёту, в других ребёнок должен действовать, используя обе руки, что помогает лучше осознать понятия выше и ниже, сверху и снизу, право и лево. Произносить тексты пальчиковых игр взрослый должен максимально выразительно: то повышая, то понижая голос, делая паузы, подчёркивая отдельные слова, а движения выполнять синхронно с текстом или в паузах.</w:t>
      </w:r>
    </w:p>
    <w:p w:rsidR="00E47903" w:rsidRPr="00E47903" w:rsidRDefault="00E47903" w:rsidP="007D2EB5">
      <w:pPr>
        <w:pStyle w:val="a3"/>
        <w:spacing w:before="180" w:after="180" w:line="276" w:lineRule="auto"/>
        <w:jc w:val="center"/>
        <w:rPr>
          <w:spacing w:val="15"/>
        </w:rPr>
      </w:pPr>
      <w:r w:rsidRPr="00E47903">
        <w:rPr>
          <w:spacing w:val="15"/>
        </w:rPr>
        <w:t>Использование пальчиковых игр для дошкольников </w:t>
      </w:r>
      <w:r w:rsidRPr="00E47903">
        <w:rPr>
          <w:i/>
          <w:iCs/>
          <w:spacing w:val="15"/>
        </w:rPr>
        <w:t>научит их счету, ознакомит с определениями «верх-низ», «лево – право» и создаст чувство уверенности в себе.</w:t>
      </w:r>
      <w:r w:rsidRPr="00E47903">
        <w:rPr>
          <w:spacing w:val="15"/>
        </w:rPr>
        <w:t> Существуют игры, в которых пальцы загибаются или действуют</w:t>
      </w:r>
      <w:r>
        <w:rPr>
          <w:spacing w:val="15"/>
        </w:rPr>
        <w:t xml:space="preserve"> </w:t>
      </w:r>
      <w:r w:rsidRPr="00E47903">
        <w:rPr>
          <w:spacing w:val="15"/>
        </w:rPr>
        <w:t>поочередно</w:t>
      </w:r>
      <w:r>
        <w:rPr>
          <w:spacing w:val="15"/>
        </w:rPr>
        <w:t>,</w:t>
      </w:r>
      <w:r w:rsidRPr="00E47903">
        <w:rPr>
          <w:spacing w:val="15"/>
        </w:rPr>
        <w:t xml:space="preserve"> и они похожи на небольшие сказки. Можно придумывать персонажей, наряжая кончики пальцев бумажными колпачками или прорисовывая на них глазки и улыбающийся ротик.</w:t>
      </w:r>
    </w:p>
    <w:p w:rsidR="00E47903" w:rsidRPr="00E47903" w:rsidRDefault="00E47903" w:rsidP="007D2EB5">
      <w:pPr>
        <w:pStyle w:val="a3"/>
        <w:spacing w:before="180" w:after="180" w:line="276" w:lineRule="auto"/>
        <w:jc w:val="center"/>
        <w:rPr>
          <w:spacing w:val="15"/>
        </w:rPr>
      </w:pPr>
      <w:r w:rsidRPr="00E47903">
        <w:rPr>
          <w:spacing w:val="15"/>
        </w:rPr>
        <w:t>Работу по развитию движений пальцев и кисти рук следует проводить систематически по 2-5 минут ежедневно.</w:t>
      </w:r>
    </w:p>
    <w:p w:rsidR="0090084D" w:rsidRPr="00503C2E" w:rsidRDefault="00606A55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 w:rsidRPr="00606A55">
        <w:rPr>
          <w:noProof/>
        </w:rPr>
        <w:pict>
          <v:shape id="Рисунок 16" o:spid="_x0000_s1040" type="#_x0000_t75" style="position:absolute;left:0;text-align:left;margin-left:283.85pt;margin-top:505.05pt;width:264.35pt;height:184.5pt;z-index:2;visibility:visible;mso-position-horizontal-relative:margin;mso-position-vertical-relative:margin">
            <v:imagedata r:id="rId7" o:title="" croptop="1747f" cropbottom="32790f" cropleft="1271f" cropright="32781f"/>
            <w10:wrap type="square" anchorx="margin" anchory="margin"/>
          </v:shape>
        </w:pict>
      </w:r>
      <w:r w:rsidR="0090084D">
        <w:rPr>
          <w:rFonts w:ascii="Times New Roman" w:hAnsi="Times New Roman"/>
          <w:b/>
          <w:i/>
        </w:rPr>
        <w:t>У</w:t>
      </w:r>
      <w:r w:rsidR="0090084D" w:rsidRPr="00503C2E">
        <w:rPr>
          <w:rFonts w:ascii="Times New Roman" w:hAnsi="Times New Roman"/>
          <w:b/>
          <w:i/>
        </w:rPr>
        <w:t>читель- логопед Поздеева Валентина Ивановна.</w:t>
      </w:r>
    </w:p>
    <w:sectPr w:rsidR="0090084D" w:rsidRPr="00503C2E" w:rsidSect="00412C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3EF" w:rsidRDefault="000203EF" w:rsidP="00592224">
      <w:pPr>
        <w:spacing w:after="0" w:line="240" w:lineRule="auto"/>
      </w:pPr>
      <w:r>
        <w:separator/>
      </w:r>
    </w:p>
  </w:endnote>
  <w:endnote w:type="continuationSeparator" w:id="0">
    <w:p w:rsidR="000203EF" w:rsidRDefault="000203EF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3EF" w:rsidRDefault="000203EF" w:rsidP="00592224">
      <w:pPr>
        <w:spacing w:after="0" w:line="240" w:lineRule="auto"/>
      </w:pPr>
      <w:r>
        <w:separator/>
      </w:r>
    </w:p>
  </w:footnote>
  <w:footnote w:type="continuationSeparator" w:id="0">
    <w:p w:rsidR="000203EF" w:rsidRDefault="000203EF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203EF"/>
    <w:rsid w:val="00031527"/>
    <w:rsid w:val="00085BBD"/>
    <w:rsid w:val="000F2949"/>
    <w:rsid w:val="00191B6B"/>
    <w:rsid w:val="001B1292"/>
    <w:rsid w:val="002E602D"/>
    <w:rsid w:val="00412CB5"/>
    <w:rsid w:val="00503C2E"/>
    <w:rsid w:val="005346D2"/>
    <w:rsid w:val="00582C34"/>
    <w:rsid w:val="00592224"/>
    <w:rsid w:val="00606A55"/>
    <w:rsid w:val="00653B6B"/>
    <w:rsid w:val="0068153C"/>
    <w:rsid w:val="006B22E8"/>
    <w:rsid w:val="00704CB5"/>
    <w:rsid w:val="007D2EB5"/>
    <w:rsid w:val="008072B4"/>
    <w:rsid w:val="00856B02"/>
    <w:rsid w:val="00895944"/>
    <w:rsid w:val="008B79DA"/>
    <w:rsid w:val="0090084D"/>
    <w:rsid w:val="00904B90"/>
    <w:rsid w:val="00925447"/>
    <w:rsid w:val="00A51A20"/>
    <w:rsid w:val="00AC6BEA"/>
    <w:rsid w:val="00BB4959"/>
    <w:rsid w:val="00BD57A9"/>
    <w:rsid w:val="00BF2A29"/>
    <w:rsid w:val="00C1588F"/>
    <w:rsid w:val="00C74FDF"/>
    <w:rsid w:val="00D02404"/>
    <w:rsid w:val="00D34959"/>
    <w:rsid w:val="00D5348F"/>
    <w:rsid w:val="00DA5C9C"/>
    <w:rsid w:val="00DD4057"/>
    <w:rsid w:val="00E47903"/>
    <w:rsid w:val="00E80E55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11</cp:revision>
  <cp:lastPrinted>2021-11-24T12:00:00Z</cp:lastPrinted>
  <dcterms:created xsi:type="dcterms:W3CDTF">2021-11-21T14:36:00Z</dcterms:created>
  <dcterms:modified xsi:type="dcterms:W3CDTF">2022-09-21T11:49:00Z</dcterms:modified>
</cp:coreProperties>
</file>